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03-06/2025/7770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Феодосия - г. Мытищи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06.02.2026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Феодосия - г. Мытищи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03-06/2025/7770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